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center"/>
        <w:rPr>
          <w:rFonts w:ascii="Georgia" w:hAnsi="Georgia"/>
          <w:color w:val="3F4345"/>
          <w:sz w:val="25"/>
          <w:szCs w:val="25"/>
        </w:rPr>
      </w:pPr>
      <w:r>
        <w:rPr>
          <w:rStyle w:val="a4"/>
          <w:rFonts w:ascii="Georgia" w:hAnsi="Georgia"/>
          <w:color w:val="3F4345"/>
          <w:sz w:val="25"/>
          <w:szCs w:val="25"/>
        </w:rPr>
        <w:t>ОПРЕДЕЛЕНИЕ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г. Воронеж 24 марта 2005 года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Судебная коллегия по гражданским делам Воронежского областного суда в составе председательствующего Ливинцовой Л.И.,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 xml:space="preserve">судей </w:t>
      </w:r>
      <w:proofErr w:type="gramStart"/>
      <w:r>
        <w:rPr>
          <w:rFonts w:ascii="Georgia" w:hAnsi="Georgia"/>
          <w:color w:val="3F4345"/>
          <w:sz w:val="25"/>
          <w:szCs w:val="25"/>
        </w:rPr>
        <w:t>Раковой</w:t>
      </w:r>
      <w:proofErr w:type="gramEnd"/>
      <w:r>
        <w:rPr>
          <w:rFonts w:ascii="Georgia" w:hAnsi="Georgia"/>
          <w:color w:val="3F4345"/>
          <w:sz w:val="25"/>
          <w:szCs w:val="25"/>
        </w:rPr>
        <w:t xml:space="preserve"> В.Е. и Федорова В. А.,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рассмотрев в открытом судебном заседании по докладу судьи Ливинцовой Л.И. гражданское дело по иску Преснякова Геннадия Юрьевича к ЗАО «Аргументы и факты», ООО РИФ «Сальвэ!», Дистерло Галине Владимировне о защите чести, достоинства и деловой репутации, компенсации морального вреда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 xml:space="preserve">по кассационной жалобе директора ООО РИФ «Сальвэ!», главного редактора газеты «АиФ </w:t>
      </w:r>
      <w:proofErr w:type="gramStart"/>
      <w:r>
        <w:rPr>
          <w:rFonts w:ascii="Georgia" w:hAnsi="Georgia"/>
          <w:color w:val="3F4345"/>
          <w:sz w:val="25"/>
          <w:szCs w:val="25"/>
        </w:rPr>
        <w:t>-Ч</w:t>
      </w:r>
      <w:proofErr w:type="gramEnd"/>
      <w:r>
        <w:rPr>
          <w:rFonts w:ascii="Georgia" w:hAnsi="Georgia"/>
          <w:color w:val="3F4345"/>
          <w:sz w:val="25"/>
          <w:szCs w:val="25"/>
        </w:rPr>
        <w:t>ерноземье», представителя Дистерло Г.В. Мащенкова С.И. на решение Ленинского районного суда г. Воронежа от 21 июля 2004 года (судья районного суда Деева Г.М.),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center"/>
        <w:rPr>
          <w:rFonts w:ascii="Georgia" w:hAnsi="Georgia"/>
          <w:color w:val="3F4345"/>
          <w:sz w:val="25"/>
          <w:szCs w:val="25"/>
        </w:rPr>
      </w:pPr>
      <w:r>
        <w:rPr>
          <w:rStyle w:val="a4"/>
          <w:rFonts w:ascii="Georgia" w:hAnsi="Georgia"/>
          <w:color w:val="3F4345"/>
          <w:sz w:val="25"/>
          <w:szCs w:val="25"/>
        </w:rPr>
        <w:t>УСТАНОВИЛА: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proofErr w:type="gramStart"/>
      <w:r>
        <w:rPr>
          <w:rFonts w:ascii="Georgia" w:hAnsi="Georgia"/>
          <w:color w:val="3F4345"/>
          <w:sz w:val="25"/>
          <w:szCs w:val="25"/>
        </w:rPr>
        <w:t>Пресняков Г.Ю. обратился в суд с иском к ответчикам о защите чести, достоинства и деловой репутации, компенсации морального вреда в размере 150 000 рублей Ссылаясь на то, что в январском выпуске №6 за 2001 год регионального информационно-рекламного приложения к еженедельнику «Аргументы и факты» - газеты «Аргументы и факты-Черноземье» в статье «Операция Гартмана» были опубликованы сведения, порочащие его честь и достоинство</w:t>
      </w:r>
      <w:proofErr w:type="gramEnd"/>
      <w:r>
        <w:rPr>
          <w:rFonts w:ascii="Georgia" w:hAnsi="Georgia"/>
          <w:color w:val="3F4345"/>
          <w:sz w:val="25"/>
          <w:szCs w:val="25"/>
        </w:rPr>
        <w:t>, деловую репутацию. Автор статьи Дистерло Г. обвинила заведующего одним из отделений Воронежского онкологического диспансера в совершении преступления, нарушении принципов общечеловеческой морали и профессиональной этики, профессиональной несостоятельности.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Пресняков Г.Ю. просил признать приведенные им положения статьи не соответствующими действительности, порочащими его честь, достоинство и деловую репутацию, обязать ответчиков в качестве опровержения опубликовать в региональном приложении «АиФ-Черноземье» прилагаемый им текст опровержения и возместить причиненный ему моральный вред в размере 150 000 рублей.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 xml:space="preserve">Решением Ленинского районного суда </w:t>
      </w:r>
      <w:proofErr w:type="gramStart"/>
      <w:r>
        <w:rPr>
          <w:rFonts w:ascii="Georgia" w:hAnsi="Georgia"/>
          <w:color w:val="3F4345"/>
          <w:sz w:val="25"/>
          <w:szCs w:val="25"/>
        </w:rPr>
        <w:t>г</w:t>
      </w:r>
      <w:proofErr w:type="gramEnd"/>
      <w:r>
        <w:rPr>
          <w:rFonts w:ascii="Georgia" w:hAnsi="Georgia"/>
          <w:color w:val="3F4345"/>
          <w:sz w:val="25"/>
          <w:szCs w:val="25"/>
        </w:rPr>
        <w:t>. Воронежа 21 июля 2004 года общество с ограниченной ответственностью рекламно-издательская фирма «Сальвэ!» обязана в качестве опровержения сведений, опубликованных в статье Галины Дистерло в статье «Операция Гартмана» опубликовать текст, предложенный истцом и приведенный в резолютивной части решения.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lastRenderedPageBreak/>
        <w:t>С общества с ограниченной ответственностью рекламно-издательская фирма «Сальвэ!» и Дистерло Галины Владимировны в пользу Преснякова Геннадия Юрьевича в качестве компенсации за причиненный моральный вред взыскана сумма 150 000 рублей солидарно.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иске к ЗАО «Аргументы и факты» отказано.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кассационной жалобе ответчики просят отменить решение суда по следующим основаниям: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неправильное определение юридически значимых обстоятельств;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нарушение и неправильное применение норм материального права;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недоказанность обстоятельств, имеющих значение для дела, которые суд счел установленными;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несоответствие выводов суда, изложенных в решении, обстоятельствам дела.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Проверив материалы дела, выслушав представителя ООО РИФ «Сальвэ!» Мащенкову С.И. и автора статьи Дистерло Г.В., обсудив доводы кассационной жалобы, судебная коллегия находит ее доводы обоснованными.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соответствии со статьей 152 Гражданского кодекса РФ гражданин вправе требовать по суду опровержения порочащих его честь, достоинство или деловую репутацию сведений.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Судебная защита чести, достоинства и деловой репутации может осуществляться путем опровержения не соответствующих действительности порочащих сведений, возложения на нарушителя обязанности выплаты денежной компенсации морального вреда и возмещения убытков.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 xml:space="preserve">Как следует из материалов настоящего гражданского дела, истцом оспариваются сведения, изложенные в статье «Операция «Гартмана», опубликованной в бесплатном региональном информационно-рекламном приложении к еженедельнику «Аргументы и факты» газете «Аргументы и </w:t>
      </w:r>
      <w:proofErr w:type="gramStart"/>
      <w:r>
        <w:rPr>
          <w:rFonts w:ascii="Georgia" w:hAnsi="Georgia"/>
          <w:color w:val="3F4345"/>
          <w:sz w:val="25"/>
          <w:szCs w:val="25"/>
        </w:rPr>
        <w:t>факты-Черноземье</w:t>
      </w:r>
      <w:proofErr w:type="gramEnd"/>
      <w:r>
        <w:rPr>
          <w:rFonts w:ascii="Georgia" w:hAnsi="Georgia"/>
          <w:color w:val="3F4345"/>
          <w:sz w:val="25"/>
          <w:szCs w:val="25"/>
        </w:rPr>
        <w:t>».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указанной статье не названы конкретные лица, отсутствует полное наименование лечебных учреждений, упоминающихся в статье.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 xml:space="preserve">Давая этому обстоятельству оценку, суд первой инстанции сослался на справку ГУЗ «Областной клинический онкологический диспансер», из которой следует, что операции на прямой кишке и операция Гартмана в частности проводятся в специализированном проктологическом отделении Воронежского областного клинического онкологического диспансера. Должность заведующего проктологическим отделением с 01.01.1990 года до настоящего времени </w:t>
      </w:r>
      <w:proofErr w:type="gramStart"/>
      <w:r>
        <w:rPr>
          <w:rFonts w:ascii="Georgia" w:hAnsi="Georgia"/>
          <w:color w:val="3F4345"/>
          <w:sz w:val="25"/>
          <w:szCs w:val="25"/>
        </w:rPr>
        <w:t>занимает Пресняков Г.Ю. Из этого суд делает</w:t>
      </w:r>
      <w:proofErr w:type="gramEnd"/>
      <w:r>
        <w:rPr>
          <w:rFonts w:ascii="Georgia" w:hAnsi="Georgia"/>
          <w:color w:val="3F4345"/>
          <w:sz w:val="25"/>
          <w:szCs w:val="25"/>
        </w:rPr>
        <w:t xml:space="preserve"> вывод, </w:t>
      </w:r>
      <w:r>
        <w:rPr>
          <w:rFonts w:ascii="Georgia" w:hAnsi="Georgia"/>
          <w:color w:val="3F4345"/>
          <w:sz w:val="25"/>
          <w:szCs w:val="25"/>
        </w:rPr>
        <w:lastRenderedPageBreak/>
        <w:t>что установить лицо, в отношении которого были распространены сведения в газетной публикации, возможно.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Однако такой вывод суда нельзя признать обоснованным, поскольку суд должен дать оценку содержанию оспариваемой публикации, а не дополнительных материалов к ней. Более того, в статье вообще не указано, в каком городе имели место события, освещенные в публикации. Суд в решении указал, что газета «АИФ-Черноземье» является региональной и распространяется на весь Центрально-Черноземный район, в который включается не только город Воронеж и Воронежская область.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При удовлетворении иска суд в резолютивной части решения обязан указать способ опровержения не соответствующих действительности порочащих сведений и указать, какие именно сведения являются не соответствующими действительности порочащими сведениями, когда и как они были распространены.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Резолютивная часть обжалуемого решения этим требованиям закона не соответствует. В нем указан способ опровержения, решение в этой части также не соответствует закону.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Согласно ст. 44 Закона РФ «О средствах массовой информации» в опровержении должно быть указано, какие сведения не соответствуют действительности, когда и как они были распространены данным средством массовой информации. Объем опровержения не может более чем вдвое превышать объем опровергаемого фрагмента распространенного сообщения или материала.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Предложенный суду и принятый им текст опровержения (автор Владимир Гещинский) не отвечает требованиям статьи 44 Закона «О средствах массовой информации».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Суд взыскал с ответчиков в пользу истца компенсацию морального вреда в мере 150 000 рублей солидарно.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При этом суд не учел принцип разумности и справедливости, не дал оценки финансовому положению ответчиков, возлагая на них обязанность уплаты такой суммы. Суд не читывал, что подлежащая взысканию сумма компенсации морального вреда должна быть соразмерна причиненному вреду и не вести к ущемлению свободы массовой информации. Вывод о солидарной ответственности ответчиков не основан на законе.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При таких обстоятельствах судебное постановление нельзя признать законным и обоснованным, оно подлежит отмене.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 xml:space="preserve">Судебная коллегия </w:t>
      </w:r>
      <w:proofErr w:type="gramStart"/>
      <w:r>
        <w:rPr>
          <w:rFonts w:ascii="Georgia" w:hAnsi="Georgia"/>
          <w:color w:val="3F4345"/>
          <w:sz w:val="25"/>
          <w:szCs w:val="25"/>
        </w:rPr>
        <w:t>находит возможным принять</w:t>
      </w:r>
      <w:proofErr w:type="gramEnd"/>
      <w:r>
        <w:rPr>
          <w:rFonts w:ascii="Georgia" w:hAnsi="Georgia"/>
          <w:color w:val="3F4345"/>
          <w:sz w:val="25"/>
          <w:szCs w:val="25"/>
        </w:rPr>
        <w:t xml:space="preserve"> новое решение, не передавая дело на новое рассмотрение, поскольку собирание </w:t>
      </w:r>
      <w:r>
        <w:rPr>
          <w:rFonts w:ascii="Georgia" w:hAnsi="Georgia"/>
          <w:color w:val="3F4345"/>
          <w:sz w:val="25"/>
          <w:szCs w:val="25"/>
        </w:rPr>
        <w:lastRenderedPageBreak/>
        <w:t>дополнительных доказательств не требуется, следует дать надлежащую оценку имеющимся.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Как указывалось в настоящем определении, содержание статьи «Операция Гартмана» не позволяет сделать вывод о том, что речь в ней идет конкретно об истце, введения, возможность опровержения которых предусмотрена ст. 152 Гражданского кодекса РФ, должны относиться к конкретному лицу, которое можно четко идентифицировать.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При отсутствии таких юридически значимых обстоятельств исковые требования Преснякова Г.Ю. удовлетворению не подлежат.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С учетом изложенного, руководствуясь статьей 361 Гражданского процессуального кодекса РФ, судебная коллегия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center"/>
        <w:rPr>
          <w:rFonts w:ascii="Georgia" w:hAnsi="Georgia"/>
          <w:color w:val="3F4345"/>
          <w:sz w:val="25"/>
          <w:szCs w:val="25"/>
        </w:rPr>
      </w:pPr>
      <w:r>
        <w:rPr>
          <w:rStyle w:val="a4"/>
          <w:rFonts w:ascii="Georgia" w:hAnsi="Georgia"/>
          <w:color w:val="3F4345"/>
          <w:sz w:val="25"/>
          <w:szCs w:val="25"/>
        </w:rPr>
        <w:t>ОПРЕДЕЛИЛА: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 xml:space="preserve">решение Ленинского районного суда </w:t>
      </w:r>
      <w:proofErr w:type="gramStart"/>
      <w:r>
        <w:rPr>
          <w:rFonts w:ascii="Georgia" w:hAnsi="Georgia"/>
          <w:color w:val="3F4345"/>
          <w:sz w:val="25"/>
          <w:szCs w:val="25"/>
        </w:rPr>
        <w:t>г</w:t>
      </w:r>
      <w:proofErr w:type="gramEnd"/>
      <w:r>
        <w:rPr>
          <w:rFonts w:ascii="Georgia" w:hAnsi="Georgia"/>
          <w:color w:val="3F4345"/>
          <w:sz w:val="25"/>
          <w:szCs w:val="25"/>
        </w:rPr>
        <w:t>. Воронежа от 21 июля 2004 года в части удовлетворения исковых требований Преснякова Геннадия Юрьевича отменить.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Вынести новое решение, которым в иске Преснякову Геннадию Юрьевичу к обществу с ограниченной ответственностью рекламно-издательская фирма «Сальвэ!» и Дистерло Галине Владимировне о защите чести, достоинства и деловой репутации, компенсации морального вреда отказать.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 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Председательствующий (подпись) Ливинцева Л.И.</w:t>
      </w:r>
    </w:p>
    <w:p w:rsidR="00E737E6" w:rsidRDefault="00E737E6" w:rsidP="00E737E6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Судья (подписи) Ракова В.Е, Федоров В.А.</w:t>
      </w:r>
    </w:p>
    <w:p w:rsidR="00180536" w:rsidRDefault="00180536"/>
    <w:sectPr w:rsidR="00180536" w:rsidSect="001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E737E6"/>
    <w:rsid w:val="00180536"/>
    <w:rsid w:val="00E7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7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6522</Characters>
  <Application>Microsoft Office Word</Application>
  <DocSecurity>0</DocSecurity>
  <Lines>54</Lines>
  <Paragraphs>15</Paragraphs>
  <ScaleCrop>false</ScaleCrop>
  <Company>Microsoft Corporation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2016-06-18T18:38:00Z</dcterms:created>
  <dcterms:modified xsi:type="dcterms:W3CDTF">2016-06-18T18:38:00Z</dcterms:modified>
</cp:coreProperties>
</file>